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THE 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622B68">
              <w:rPr>
                <w:rFonts w:ascii="Arial" w:hAnsi="Arial" w:cs="Arial"/>
              </w:rPr>
              <w:t xml:space="preserve"> </w:t>
            </w:r>
            <w:r w:rsidR="001A03A5" w:rsidRPr="001A03A5">
              <w:rPr>
                <w:rFonts w:ascii="Arial" w:hAnsi="Arial" w:cs="Arial"/>
                <w:b/>
              </w:rPr>
              <w:t>Endoscopy Technician</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622B68">
              <w:rPr>
                <w:rFonts w:ascii="Arial" w:hAnsi="Arial" w:cs="Arial"/>
              </w:rPr>
              <w:t xml:space="preserve"> </w:t>
            </w:r>
            <w:r w:rsidR="00622B68">
              <w:rPr>
                <w:rFonts w:ascii="Arial" w:hAnsi="Arial" w:cs="Arial"/>
                <w:b/>
                <w:bCs/>
                <w:lang w:val="en-US"/>
              </w:rPr>
              <w:t>Theatre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622B68" w:rsidRPr="00A24515">
              <w:rPr>
                <w:rFonts w:ascii="Arial" w:hAnsi="Arial" w:cs="Arial"/>
                <w:b/>
                <w:bCs/>
                <w:lang w:val="en-US"/>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9329B8" w:rsidRDefault="009329B8" w:rsidP="001E1398">
            <w:pPr>
              <w:jc w:val="both"/>
              <w:rPr>
                <w:rFonts w:ascii="Arial" w:hAnsi="Arial" w:cs="Arial"/>
              </w:rPr>
            </w:pPr>
          </w:p>
          <w:p w:rsidR="001E1398" w:rsidRPr="00085CA7" w:rsidRDefault="00085CA7" w:rsidP="001E1398">
            <w:pPr>
              <w:jc w:val="both"/>
              <w:rPr>
                <w:rFonts w:ascii="Arial" w:hAnsi="Arial" w:cs="Arial"/>
              </w:rPr>
            </w:pPr>
            <w:r w:rsidRPr="00085CA7">
              <w:rPr>
                <w:rFonts w:ascii="Arial" w:hAnsi="Arial" w:cs="Arial"/>
              </w:rPr>
              <w:t>Endoscopy technicians are part of the medical team that uses endoscopes to diagnose and treat gastric intestinal problems. They interact with the patients, prepare the room and the equipment, provide support to the nurses and consultants while the procedure is underway, handle specimens collected and sterilize equipment.</w:t>
            </w:r>
          </w:p>
          <w:p w:rsidR="00743B49" w:rsidRPr="00085CA7" w:rsidRDefault="00743B49" w:rsidP="00622B68">
            <w:pPr>
              <w:rPr>
                <w:rFonts w:ascii="Arial" w:hAnsi="Arial" w:cs="Arial"/>
                <w:lang w:val="en-US"/>
              </w:rPr>
            </w:pPr>
            <w:r w:rsidRPr="00085CA7">
              <w:rPr>
                <w:rFonts w:ascii="Arial" w:hAnsi="Arial" w:cs="Arial"/>
                <w:lang w:val="en-US"/>
              </w:rPr>
              <w:t xml:space="preserve"> </w:t>
            </w:r>
          </w:p>
          <w:p w:rsidR="00F81E37" w:rsidRPr="00085CA7" w:rsidRDefault="00F81E37"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622B68" w:rsidRPr="00C94DA9" w:rsidRDefault="00622B68" w:rsidP="00622B68">
            <w:pPr>
              <w:jc w:val="both"/>
              <w:rPr>
                <w:rFonts w:ascii="Arial" w:hAnsi="Arial" w:cs="Arial"/>
              </w:rPr>
            </w:pPr>
            <w:r>
              <w:rPr>
                <w:rFonts w:ascii="Arial" w:hAnsi="Arial" w:cs="Arial"/>
              </w:rPr>
              <w:t xml:space="preserve">The </w:t>
            </w:r>
            <w:r w:rsidR="001A03A5">
              <w:rPr>
                <w:rFonts w:ascii="Arial" w:hAnsi="Arial" w:cs="Arial"/>
              </w:rPr>
              <w:t xml:space="preserve">endoscopy room is located in the </w:t>
            </w:r>
            <w:r>
              <w:rPr>
                <w:rFonts w:ascii="Arial" w:hAnsi="Arial" w:cs="Arial"/>
              </w:rPr>
              <w:t xml:space="preserve">Theatre Department </w:t>
            </w:r>
            <w:r w:rsidR="001A03A5">
              <w:rPr>
                <w:rFonts w:ascii="Arial" w:hAnsi="Arial" w:cs="Arial"/>
              </w:rPr>
              <w:t>which</w:t>
            </w:r>
            <w:r>
              <w:rPr>
                <w:rFonts w:ascii="Arial" w:hAnsi="Arial" w:cs="Arial"/>
              </w:rPr>
              <w:t xml:space="preserve"> provide</w:t>
            </w:r>
            <w:r w:rsidR="001A03A5">
              <w:rPr>
                <w:rFonts w:ascii="Arial" w:hAnsi="Arial" w:cs="Arial"/>
              </w:rPr>
              <w:t>s</w:t>
            </w:r>
            <w:r>
              <w:rPr>
                <w:rFonts w:ascii="Arial" w:hAnsi="Arial" w:cs="Arial"/>
              </w:rPr>
              <w:t xml:space="preserve"> patient care during the pre, peri and post operative phase of a surgical patient’s care within the hospital.</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622B68" w:rsidRDefault="001E1398" w:rsidP="00622B68">
            <w:pPr>
              <w:jc w:val="both"/>
              <w:rPr>
                <w:rFonts w:ascii="Arial" w:hAnsi="Arial" w:cs="Arial"/>
                <w:b/>
              </w:rPr>
            </w:pP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All members of the theatre team.</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All members of the ward nursing teams.</w:t>
            </w:r>
          </w:p>
          <w:p w:rsidR="00622B68" w:rsidRPr="00622B68" w:rsidRDefault="00622B68" w:rsidP="00622B68">
            <w:pPr>
              <w:pStyle w:val="ListParagraph"/>
              <w:numPr>
                <w:ilvl w:val="0"/>
                <w:numId w:val="10"/>
              </w:numPr>
              <w:rPr>
                <w:rFonts w:ascii="Arial" w:hAnsi="Arial" w:cs="Arial"/>
                <w:lang w:val="en-US"/>
              </w:rPr>
            </w:pPr>
            <w:r w:rsidRPr="00622B68">
              <w:rPr>
                <w:rFonts w:ascii="Arial" w:hAnsi="Arial" w:cs="Arial"/>
                <w:lang w:val="en-US"/>
              </w:rPr>
              <w:t>Consultant users</w:t>
            </w:r>
          </w:p>
          <w:p w:rsidR="00622B68" w:rsidRPr="00622B68" w:rsidRDefault="00BC7291" w:rsidP="00622B68">
            <w:pPr>
              <w:pStyle w:val="ListParagraph"/>
              <w:numPr>
                <w:ilvl w:val="0"/>
                <w:numId w:val="10"/>
              </w:numPr>
              <w:rPr>
                <w:rFonts w:ascii="Arial" w:hAnsi="Arial" w:cs="Arial"/>
                <w:lang w:val="en-US"/>
              </w:rPr>
            </w:pPr>
            <w:r>
              <w:rPr>
                <w:rFonts w:ascii="Arial" w:hAnsi="Arial" w:cs="Arial"/>
                <w:lang w:val="en-US"/>
              </w:rPr>
              <w:t>All other Medical Disciplines</w:t>
            </w:r>
          </w:p>
          <w:p w:rsidR="00622B68" w:rsidRPr="001A03A5" w:rsidRDefault="00622B68" w:rsidP="00622B68">
            <w:pPr>
              <w:pStyle w:val="ListParagraph"/>
              <w:numPr>
                <w:ilvl w:val="0"/>
                <w:numId w:val="10"/>
              </w:numPr>
              <w:rPr>
                <w:rFonts w:ascii="Arial" w:hAnsi="Arial" w:cs="Arial"/>
                <w:lang w:val="en-US"/>
              </w:rPr>
            </w:pPr>
            <w:r w:rsidRPr="001A03A5">
              <w:rPr>
                <w:rFonts w:ascii="Arial" w:hAnsi="Arial" w:cs="Arial"/>
                <w:lang w:val="en-US"/>
              </w:rPr>
              <w:t>All employees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57F96" w:rsidRDefault="00157F96" w:rsidP="00622B68">
            <w:pPr>
              <w:rPr>
                <w:rFonts w:ascii="Arial" w:hAnsi="Arial" w:cs="Arial"/>
                <w:b/>
                <w:bCs/>
                <w:lang w:val="en-US"/>
              </w:rPr>
            </w:pPr>
          </w:p>
          <w:p w:rsidR="00085CA7" w:rsidRDefault="00157F96" w:rsidP="00622B68">
            <w:pPr>
              <w:rPr>
                <w:rFonts w:ascii="Arial" w:hAnsi="Arial" w:cs="Arial"/>
                <w:b/>
                <w:bCs/>
                <w:lang w:val="en-US"/>
              </w:rPr>
            </w:pPr>
            <w:r>
              <w:rPr>
                <w:rFonts w:ascii="Arial" w:hAnsi="Arial" w:cs="Arial"/>
                <w:b/>
                <w:bCs/>
                <w:lang w:val="en-US"/>
              </w:rPr>
              <w:t>Role Specific</w:t>
            </w:r>
          </w:p>
          <w:p w:rsidR="00085CA7" w:rsidRDefault="00085CA7" w:rsidP="00622B68">
            <w:pPr>
              <w:pStyle w:val="ListParagraph"/>
              <w:numPr>
                <w:ilvl w:val="0"/>
                <w:numId w:val="14"/>
              </w:numPr>
              <w:overflowPunct w:val="0"/>
              <w:autoSpaceDE w:val="0"/>
              <w:autoSpaceDN w:val="0"/>
              <w:adjustRightInd w:val="0"/>
              <w:textAlignment w:val="baseline"/>
              <w:rPr>
                <w:rFonts w:ascii="Arial" w:hAnsi="Arial" w:cs="Arial"/>
              </w:rPr>
            </w:pPr>
            <w:r>
              <w:rPr>
                <w:rFonts w:ascii="Arial" w:hAnsi="Arial" w:cs="Arial"/>
              </w:rPr>
              <w:t xml:space="preserve">Prepare the </w:t>
            </w:r>
            <w:r w:rsidR="00C21670">
              <w:rPr>
                <w:rFonts w:ascii="Arial" w:hAnsi="Arial" w:cs="Arial"/>
              </w:rPr>
              <w:t>endoscopy washroom and clean ro</w:t>
            </w:r>
            <w:r>
              <w:rPr>
                <w:rFonts w:ascii="Arial" w:hAnsi="Arial" w:cs="Arial"/>
              </w:rPr>
              <w:t>om</w:t>
            </w:r>
            <w:r w:rsidR="00C21670">
              <w:rPr>
                <w:rFonts w:ascii="Arial" w:hAnsi="Arial" w:cs="Arial"/>
              </w:rPr>
              <w:t>.</w:t>
            </w:r>
          </w:p>
          <w:p w:rsidR="002F6B12" w:rsidRPr="00F41B0C" w:rsidRDefault="002F6B12" w:rsidP="00622B68">
            <w:pPr>
              <w:pStyle w:val="ListParagraph"/>
              <w:numPr>
                <w:ilvl w:val="0"/>
                <w:numId w:val="14"/>
              </w:numPr>
              <w:suppressAutoHyphens/>
              <w:overflowPunct w:val="0"/>
              <w:autoSpaceDE w:val="0"/>
              <w:autoSpaceDN w:val="0"/>
              <w:adjustRightInd w:val="0"/>
              <w:textAlignment w:val="baseline"/>
              <w:rPr>
                <w:rFonts w:ascii="Arial" w:hAnsi="Arial" w:cs="Arial"/>
                <w:lang w:val="en-US"/>
              </w:rPr>
            </w:pPr>
            <w:r>
              <w:rPr>
                <w:rFonts w:ascii="Arial" w:hAnsi="Arial" w:cs="Arial"/>
              </w:rPr>
              <w:t>Clean, disinfect and calibrate scopes and other endoscopic instruments in accordance to manufacture recommendations and hospital standards.</w:t>
            </w:r>
          </w:p>
          <w:p w:rsidR="00622B68" w:rsidRDefault="00622B68" w:rsidP="00622B68">
            <w:pPr>
              <w:numPr>
                <w:ilvl w:val="0"/>
                <w:numId w:val="14"/>
              </w:numPr>
              <w:suppressAutoHyphens/>
              <w:rPr>
                <w:rFonts w:ascii="Arial" w:hAnsi="Arial" w:cs="Arial"/>
                <w:lang w:val="en-US"/>
              </w:rPr>
            </w:pPr>
            <w:r w:rsidRPr="00622B68">
              <w:rPr>
                <w:rFonts w:ascii="Arial" w:hAnsi="Arial" w:cs="Arial"/>
                <w:lang w:val="en-US"/>
              </w:rPr>
              <w:t>Use the appropriate personal protective equipment for cleaning activities.</w:t>
            </w:r>
          </w:p>
          <w:p w:rsidR="00622B68" w:rsidRDefault="00622B68" w:rsidP="00622B68">
            <w:pPr>
              <w:numPr>
                <w:ilvl w:val="0"/>
                <w:numId w:val="14"/>
              </w:numPr>
              <w:suppressAutoHyphens/>
              <w:rPr>
                <w:rFonts w:ascii="Arial" w:hAnsi="Arial" w:cs="Arial"/>
                <w:lang w:val="en-US"/>
              </w:rPr>
            </w:pPr>
            <w:r w:rsidRPr="00622B68">
              <w:rPr>
                <w:rFonts w:ascii="Arial" w:hAnsi="Arial" w:cs="Arial"/>
                <w:lang w:val="en-US"/>
              </w:rPr>
              <w:t xml:space="preserve">Ensure that all cleaning records are </w:t>
            </w:r>
            <w:r w:rsidR="002F6B12">
              <w:rPr>
                <w:rFonts w:ascii="Arial" w:hAnsi="Arial" w:cs="Arial"/>
                <w:lang w:val="en-US"/>
              </w:rPr>
              <w:t xml:space="preserve">completed and </w:t>
            </w:r>
            <w:r w:rsidRPr="00622B68">
              <w:rPr>
                <w:rFonts w:ascii="Arial" w:hAnsi="Arial" w:cs="Arial"/>
                <w:lang w:val="en-US"/>
              </w:rPr>
              <w:t>signed</w:t>
            </w:r>
            <w:r w:rsidR="002F6B12">
              <w:rPr>
                <w:rFonts w:ascii="Arial" w:hAnsi="Arial" w:cs="Arial"/>
                <w:lang w:val="en-US"/>
              </w:rPr>
              <w:t>.</w:t>
            </w:r>
          </w:p>
          <w:p w:rsidR="00622B68" w:rsidRPr="002F6B12" w:rsidRDefault="002F6B12" w:rsidP="00622B68">
            <w:pPr>
              <w:numPr>
                <w:ilvl w:val="0"/>
                <w:numId w:val="14"/>
              </w:numPr>
              <w:suppressAutoHyphens/>
              <w:rPr>
                <w:rFonts w:ascii="Arial" w:hAnsi="Arial" w:cs="Arial"/>
                <w:lang w:val="en-US"/>
              </w:rPr>
            </w:pPr>
            <w:r>
              <w:rPr>
                <w:rFonts w:ascii="Arial" w:hAnsi="Arial" w:cs="Arial"/>
              </w:rPr>
              <w:t>Conduct routine maintenance and daily checks on the endoscopy washer disinfector.</w:t>
            </w:r>
          </w:p>
          <w:p w:rsidR="00622B68" w:rsidRPr="002F6B12" w:rsidRDefault="002F6B12" w:rsidP="00622B68">
            <w:pPr>
              <w:numPr>
                <w:ilvl w:val="0"/>
                <w:numId w:val="14"/>
              </w:numPr>
              <w:suppressAutoHyphens/>
              <w:rPr>
                <w:rFonts w:ascii="Arial" w:hAnsi="Arial" w:cs="Arial"/>
                <w:b/>
              </w:rPr>
            </w:pPr>
            <w:r w:rsidRPr="002F6B12">
              <w:rPr>
                <w:rFonts w:ascii="Arial" w:hAnsi="Arial" w:cs="Arial"/>
              </w:rPr>
              <w:t>Maintain inventories of endoscopic equipment and supplies.</w:t>
            </w:r>
          </w:p>
          <w:p w:rsidR="001228E9" w:rsidRDefault="001228E9" w:rsidP="00622B68">
            <w:pPr>
              <w:numPr>
                <w:ilvl w:val="0"/>
                <w:numId w:val="14"/>
              </w:numPr>
              <w:suppressAutoHyphens/>
              <w:rPr>
                <w:rFonts w:ascii="Arial" w:hAnsi="Arial" w:cs="Arial"/>
              </w:rPr>
            </w:pPr>
            <w:r>
              <w:rPr>
                <w:rFonts w:ascii="Arial" w:hAnsi="Arial" w:cs="Arial"/>
              </w:rPr>
              <w:t>Ensure most effective use of supplies and services to promote a safe environment for staff and patients.</w:t>
            </w:r>
          </w:p>
          <w:p w:rsidR="00622B68" w:rsidRPr="00622B68" w:rsidRDefault="00622B68" w:rsidP="00622B68">
            <w:pPr>
              <w:numPr>
                <w:ilvl w:val="0"/>
                <w:numId w:val="14"/>
              </w:numPr>
              <w:suppressAutoHyphens/>
              <w:rPr>
                <w:rFonts w:ascii="Arial" w:hAnsi="Arial" w:cs="Arial"/>
              </w:rPr>
            </w:pPr>
            <w:r w:rsidRPr="00622B68">
              <w:rPr>
                <w:rFonts w:ascii="Arial" w:hAnsi="Arial" w:cs="Arial"/>
              </w:rPr>
              <w:t xml:space="preserve">Assist with general monitoring of the quality of </w:t>
            </w:r>
            <w:r w:rsidR="001A03A5">
              <w:rPr>
                <w:rFonts w:ascii="Arial" w:hAnsi="Arial" w:cs="Arial"/>
              </w:rPr>
              <w:t>endoscopy</w:t>
            </w:r>
            <w:r w:rsidRPr="00622B68">
              <w:rPr>
                <w:rFonts w:ascii="Arial" w:hAnsi="Arial" w:cs="Arial"/>
              </w:rPr>
              <w:t xml:space="preserve"> services and report any instances where the services fall short of standards and expectations.</w:t>
            </w:r>
          </w:p>
          <w:p w:rsidR="001228E9" w:rsidRDefault="001228E9" w:rsidP="00622B68">
            <w:pPr>
              <w:numPr>
                <w:ilvl w:val="0"/>
                <w:numId w:val="14"/>
              </w:numPr>
              <w:suppressAutoHyphens/>
              <w:rPr>
                <w:rFonts w:ascii="Arial" w:hAnsi="Arial" w:cs="Arial"/>
              </w:rPr>
            </w:pPr>
            <w:r>
              <w:rPr>
                <w:rFonts w:ascii="Arial" w:hAnsi="Arial" w:cs="Arial"/>
              </w:rPr>
              <w:lastRenderedPageBreak/>
              <w:t xml:space="preserve">Work with the Theatre Manager to produce </w:t>
            </w:r>
            <w:r w:rsidR="00C46D32">
              <w:rPr>
                <w:rFonts w:ascii="Arial" w:hAnsi="Arial" w:cs="Arial"/>
              </w:rPr>
              <w:t>protocols for the specialist area.</w:t>
            </w:r>
          </w:p>
          <w:p w:rsidR="00622B68" w:rsidRPr="00622B68" w:rsidRDefault="004873A6" w:rsidP="00622B68">
            <w:pPr>
              <w:numPr>
                <w:ilvl w:val="0"/>
                <w:numId w:val="14"/>
              </w:numPr>
              <w:suppressAutoHyphens/>
              <w:rPr>
                <w:rFonts w:ascii="Arial" w:hAnsi="Arial" w:cs="Arial"/>
              </w:rPr>
            </w:pPr>
            <w:r>
              <w:rPr>
                <w:rFonts w:ascii="Arial" w:hAnsi="Arial" w:cs="Arial"/>
              </w:rPr>
              <w:t>Ensure that levels of allocated stock</w:t>
            </w:r>
            <w:r w:rsidR="00622B68" w:rsidRPr="00622B68">
              <w:rPr>
                <w:rFonts w:ascii="Arial" w:hAnsi="Arial" w:cs="Arial"/>
              </w:rPr>
              <w:t xml:space="preserve"> </w:t>
            </w:r>
            <w:r>
              <w:rPr>
                <w:rFonts w:ascii="Arial" w:hAnsi="Arial" w:cs="Arial"/>
              </w:rPr>
              <w:t xml:space="preserve">are maintained, </w:t>
            </w:r>
            <w:r w:rsidR="00622B68" w:rsidRPr="00622B68">
              <w:rPr>
                <w:rFonts w:ascii="Arial" w:hAnsi="Arial" w:cs="Arial"/>
              </w:rPr>
              <w:t>ensuring that stock rotation is carried out and that overstocking is prevented.</w:t>
            </w:r>
          </w:p>
          <w:p w:rsidR="00F81E37" w:rsidRPr="00EA5B76" w:rsidRDefault="00622B68" w:rsidP="00622B68">
            <w:pPr>
              <w:numPr>
                <w:ilvl w:val="0"/>
                <w:numId w:val="14"/>
              </w:numPr>
              <w:suppressAutoHyphens/>
              <w:rPr>
                <w:rFonts w:ascii="Arial" w:hAnsi="Arial" w:cs="Arial"/>
                <w:lang w:val="en-US"/>
              </w:rPr>
            </w:pPr>
            <w:r w:rsidRPr="00EA5B76">
              <w:rPr>
                <w:rFonts w:ascii="Arial" w:hAnsi="Arial" w:cs="Arial"/>
                <w:lang w:val="en-US"/>
              </w:rPr>
              <w:t>Ensure that all the</w:t>
            </w:r>
            <w:r w:rsidR="001A03A5">
              <w:rPr>
                <w:rFonts w:ascii="Arial" w:hAnsi="Arial" w:cs="Arial"/>
                <w:lang w:val="en-US"/>
              </w:rPr>
              <w:t xml:space="preserve"> endoscopy trolleys </w:t>
            </w:r>
            <w:r w:rsidR="004873A6">
              <w:rPr>
                <w:rFonts w:ascii="Arial" w:hAnsi="Arial" w:cs="Arial"/>
                <w:lang w:val="en-US"/>
              </w:rPr>
              <w:t>are in good working order.</w:t>
            </w:r>
          </w:p>
          <w:p w:rsidR="00622B68" w:rsidRPr="00DF4230" w:rsidRDefault="00622B68" w:rsidP="00622B68">
            <w:pPr>
              <w:numPr>
                <w:ilvl w:val="0"/>
                <w:numId w:val="14"/>
              </w:numPr>
              <w:suppressAutoHyphens/>
              <w:rPr>
                <w:rFonts w:ascii="Arial" w:hAnsi="Arial" w:cs="Arial"/>
                <w:lang w:val="en-US"/>
              </w:rPr>
            </w:pPr>
            <w:r w:rsidRPr="00DF4230">
              <w:rPr>
                <w:rFonts w:ascii="Arial" w:hAnsi="Arial" w:cs="Arial"/>
                <w:lang w:val="en-US"/>
              </w:rPr>
              <w:t>Attend departmental and organizational meetings and provide feedback to other members of the team.</w:t>
            </w:r>
          </w:p>
          <w:p w:rsidR="00622B68" w:rsidRDefault="00622B68" w:rsidP="00622B68">
            <w:pPr>
              <w:numPr>
                <w:ilvl w:val="0"/>
                <w:numId w:val="14"/>
              </w:numPr>
              <w:suppressAutoHyphens/>
              <w:rPr>
                <w:rFonts w:ascii="Arial" w:hAnsi="Arial" w:cs="Arial"/>
                <w:lang w:val="en-US"/>
              </w:rPr>
            </w:pPr>
            <w:r w:rsidRPr="00DF4230">
              <w:rPr>
                <w:rFonts w:ascii="Arial" w:hAnsi="Arial" w:cs="Arial"/>
                <w:lang w:val="en-US"/>
              </w:rPr>
              <w:t xml:space="preserve">Answer phones taking messages when the </w:t>
            </w:r>
            <w:r w:rsidR="001A03A5">
              <w:rPr>
                <w:rFonts w:ascii="Arial" w:hAnsi="Arial" w:cs="Arial"/>
                <w:lang w:val="en-US"/>
              </w:rPr>
              <w:t>endoscopy team</w:t>
            </w:r>
            <w:r w:rsidR="004365FE">
              <w:rPr>
                <w:rFonts w:ascii="Arial" w:hAnsi="Arial" w:cs="Arial"/>
                <w:lang w:val="en-US"/>
              </w:rPr>
              <w:t xml:space="preserve"> </w:t>
            </w:r>
            <w:r w:rsidRPr="00DF4230">
              <w:rPr>
                <w:rFonts w:ascii="Arial" w:hAnsi="Arial" w:cs="Arial"/>
                <w:lang w:val="en-US"/>
              </w:rPr>
              <w:t>are busy.</w:t>
            </w:r>
          </w:p>
          <w:p w:rsidR="004873A6" w:rsidRDefault="004873A6" w:rsidP="00622B68">
            <w:pPr>
              <w:numPr>
                <w:ilvl w:val="0"/>
                <w:numId w:val="14"/>
              </w:numPr>
              <w:suppressAutoHyphens/>
              <w:rPr>
                <w:rFonts w:ascii="Arial" w:hAnsi="Arial" w:cs="Arial"/>
                <w:lang w:val="en-US"/>
              </w:rPr>
            </w:pPr>
            <w:r>
              <w:rPr>
                <w:rFonts w:ascii="Arial" w:hAnsi="Arial" w:cs="Arial"/>
                <w:lang w:val="en-US"/>
              </w:rPr>
              <w:t>Act as a resource to other theatre staff.</w:t>
            </w:r>
          </w:p>
          <w:p w:rsidR="00C21670" w:rsidRDefault="00C21670" w:rsidP="00C21670">
            <w:pPr>
              <w:suppressAutoHyphens/>
              <w:rPr>
                <w:rFonts w:ascii="Arial" w:hAnsi="Arial" w:cs="Arial"/>
                <w:lang w:val="en-US"/>
              </w:rPr>
            </w:pPr>
          </w:p>
          <w:p w:rsidR="00C21670" w:rsidRDefault="00C21670" w:rsidP="00C21670">
            <w:pPr>
              <w:suppressAutoHyphens/>
              <w:rPr>
                <w:rFonts w:ascii="Arial" w:hAnsi="Arial" w:cs="Arial"/>
                <w:b/>
                <w:lang w:val="en-US"/>
              </w:rPr>
            </w:pPr>
            <w:r>
              <w:rPr>
                <w:rFonts w:ascii="Arial" w:hAnsi="Arial" w:cs="Arial"/>
                <w:b/>
                <w:lang w:val="en-US"/>
              </w:rPr>
              <w:t>In the absence of the TSSU Coordinator</w:t>
            </w:r>
          </w:p>
          <w:p w:rsidR="00D72AC6" w:rsidRPr="00D225D0" w:rsidRDefault="00D72AC6" w:rsidP="00D72AC6">
            <w:pPr>
              <w:numPr>
                <w:ilvl w:val="0"/>
                <w:numId w:val="24"/>
              </w:numPr>
              <w:suppressAutoHyphens/>
              <w:rPr>
                <w:rFonts w:ascii="Arial" w:hAnsi="Arial" w:cs="Arial"/>
                <w:lang w:val="en-US"/>
              </w:rPr>
            </w:pPr>
            <w:r>
              <w:rPr>
                <w:rFonts w:ascii="Arial" w:hAnsi="Arial" w:cs="Arial"/>
                <w:lang w:val="en-US"/>
              </w:rPr>
              <w:t>Manage the</w:t>
            </w:r>
            <w:r w:rsidRPr="00D225D0">
              <w:rPr>
                <w:rFonts w:ascii="Arial" w:hAnsi="Arial" w:cs="Arial"/>
                <w:lang w:val="en-US"/>
              </w:rPr>
              <w:t xml:space="preserve"> TSSU and ensure that the decontamination processes are carried out in accordance with policy and prevailing standards and regulations.</w:t>
            </w:r>
          </w:p>
          <w:p w:rsidR="00D72AC6" w:rsidRPr="00D225D0" w:rsidRDefault="00D72AC6" w:rsidP="00D72AC6">
            <w:pPr>
              <w:numPr>
                <w:ilvl w:val="0"/>
                <w:numId w:val="24"/>
              </w:numPr>
              <w:suppressAutoHyphens/>
              <w:rPr>
                <w:rFonts w:ascii="Arial" w:hAnsi="Arial" w:cs="Arial"/>
                <w:lang w:val="en-US"/>
              </w:rPr>
            </w:pPr>
            <w:r>
              <w:rPr>
                <w:rFonts w:ascii="Arial" w:hAnsi="Arial" w:cs="Arial"/>
                <w:lang w:val="en-US"/>
              </w:rPr>
              <w:t>O</w:t>
            </w:r>
            <w:r w:rsidRPr="00D225D0">
              <w:rPr>
                <w:rFonts w:ascii="Arial" w:hAnsi="Arial" w:cs="Arial"/>
                <w:lang w:val="en-US"/>
              </w:rPr>
              <w:t>rder and maintain appropriate stock levels, ensuring that stock rotation is carried out and that overstocking is prevented.</w:t>
            </w:r>
          </w:p>
          <w:p w:rsidR="00D72AC6" w:rsidRPr="00D225D0" w:rsidRDefault="00D72AC6" w:rsidP="00D72AC6">
            <w:pPr>
              <w:numPr>
                <w:ilvl w:val="0"/>
                <w:numId w:val="24"/>
              </w:numPr>
              <w:suppressAutoHyphens/>
              <w:rPr>
                <w:rFonts w:ascii="Arial" w:hAnsi="Arial" w:cs="Arial"/>
                <w:lang w:val="en-US"/>
              </w:rPr>
            </w:pPr>
            <w:r w:rsidRPr="00D225D0">
              <w:rPr>
                <w:rFonts w:ascii="Arial" w:hAnsi="Arial" w:cs="Arial"/>
                <w:lang w:val="en-US"/>
              </w:rPr>
              <w:t>Liaise with other departments, to ensure they adhere to the proper handling of surgical instruments.</w:t>
            </w:r>
          </w:p>
          <w:p w:rsidR="00D72AC6" w:rsidRDefault="00D72AC6" w:rsidP="00D72AC6">
            <w:pPr>
              <w:numPr>
                <w:ilvl w:val="0"/>
                <w:numId w:val="24"/>
              </w:numPr>
              <w:suppressAutoHyphens/>
              <w:rPr>
                <w:rFonts w:ascii="Arial" w:hAnsi="Arial" w:cs="Arial"/>
                <w:lang w:val="en-US"/>
              </w:rPr>
            </w:pPr>
            <w:r>
              <w:rPr>
                <w:rFonts w:ascii="Arial" w:hAnsi="Arial" w:cs="Arial"/>
                <w:lang w:val="en-US"/>
              </w:rPr>
              <w:t xml:space="preserve">Input the daily individual pick up requirement into </w:t>
            </w:r>
            <w:r w:rsidR="00AD72D7">
              <w:rPr>
                <w:rFonts w:ascii="Arial" w:hAnsi="Arial" w:cs="Arial"/>
                <w:lang w:val="en-US"/>
              </w:rPr>
              <w:t>Meditech</w:t>
            </w:r>
            <w:bookmarkStart w:id="0" w:name="_GoBack"/>
            <w:bookmarkEnd w:id="0"/>
            <w:r>
              <w:rPr>
                <w:rFonts w:ascii="Arial" w:hAnsi="Arial" w:cs="Arial"/>
                <w:lang w:val="en-US"/>
              </w:rPr>
              <w:t xml:space="preserve"> for stores to pick and dispatch to Theatres.</w:t>
            </w:r>
          </w:p>
          <w:p w:rsidR="00D72AC6" w:rsidRDefault="00D72AC6" w:rsidP="00D72AC6">
            <w:pPr>
              <w:numPr>
                <w:ilvl w:val="0"/>
                <w:numId w:val="24"/>
              </w:numPr>
              <w:suppressAutoHyphens/>
              <w:rPr>
                <w:rFonts w:ascii="Arial" w:hAnsi="Arial" w:cs="Arial"/>
                <w:lang w:val="en-US"/>
              </w:rPr>
            </w:pPr>
            <w:r>
              <w:rPr>
                <w:rFonts w:ascii="Arial" w:hAnsi="Arial" w:cs="Arial"/>
                <w:lang w:val="en-US"/>
              </w:rPr>
              <w:t>Maintain the theatre suture stock at agreed level, ordering when necessary.</w:t>
            </w:r>
          </w:p>
          <w:p w:rsidR="00C01333" w:rsidRDefault="00C01333" w:rsidP="00C01333">
            <w:pPr>
              <w:numPr>
                <w:ilvl w:val="0"/>
                <w:numId w:val="24"/>
              </w:numPr>
              <w:suppressAutoHyphens/>
              <w:rPr>
                <w:rFonts w:ascii="Arial" w:hAnsi="Arial" w:cs="Arial"/>
                <w:lang w:val="en-US"/>
              </w:rPr>
            </w:pPr>
            <w:r>
              <w:rPr>
                <w:rFonts w:ascii="Arial" w:hAnsi="Arial" w:cs="Arial"/>
                <w:lang w:val="en-US"/>
              </w:rPr>
              <w:t>Liaise with TSSU staff at Parkside Hospital to ensure that the level of service is maintained.</w:t>
            </w:r>
          </w:p>
          <w:p w:rsidR="00C01333" w:rsidRDefault="00C01333" w:rsidP="00C01333">
            <w:pPr>
              <w:numPr>
                <w:ilvl w:val="0"/>
                <w:numId w:val="24"/>
              </w:numPr>
              <w:suppressAutoHyphens/>
              <w:rPr>
                <w:rFonts w:ascii="Arial" w:hAnsi="Arial" w:cs="Arial"/>
                <w:lang w:val="en-US"/>
              </w:rPr>
            </w:pPr>
            <w:r>
              <w:rPr>
                <w:rFonts w:ascii="Arial" w:hAnsi="Arial" w:cs="Arial"/>
                <w:lang w:val="en-US"/>
              </w:rPr>
              <w:t>Check in and out of the department instruments hired in for operations</w:t>
            </w:r>
          </w:p>
          <w:p w:rsidR="00C01333" w:rsidRDefault="00C01333" w:rsidP="00C01333">
            <w:pPr>
              <w:numPr>
                <w:ilvl w:val="0"/>
                <w:numId w:val="24"/>
              </w:numPr>
              <w:suppressAutoHyphens/>
              <w:rPr>
                <w:rFonts w:ascii="Arial" w:hAnsi="Arial" w:cs="Arial"/>
                <w:lang w:val="en-US"/>
              </w:rPr>
            </w:pPr>
            <w:r>
              <w:rPr>
                <w:rFonts w:ascii="Arial" w:hAnsi="Arial" w:cs="Arial"/>
                <w:lang w:val="en-US"/>
              </w:rPr>
              <w:t>Maintain sterile linen supply for theatres, ordering when required</w:t>
            </w:r>
          </w:p>
          <w:p w:rsidR="00C01333" w:rsidRDefault="00C01333" w:rsidP="00C01333">
            <w:pPr>
              <w:numPr>
                <w:ilvl w:val="0"/>
                <w:numId w:val="24"/>
              </w:numPr>
              <w:suppressAutoHyphens/>
              <w:rPr>
                <w:rFonts w:ascii="Arial" w:hAnsi="Arial" w:cs="Arial"/>
                <w:lang w:val="en-US"/>
              </w:rPr>
            </w:pPr>
            <w:r>
              <w:rPr>
                <w:rFonts w:ascii="Arial" w:hAnsi="Arial" w:cs="Arial"/>
                <w:lang w:val="en-US"/>
              </w:rPr>
              <w:t>Maintain the records for Endoscopy undertaking weekly testing of machines</w:t>
            </w:r>
          </w:p>
          <w:p w:rsidR="00C01333" w:rsidRDefault="00C01333" w:rsidP="00C01333">
            <w:pPr>
              <w:numPr>
                <w:ilvl w:val="0"/>
                <w:numId w:val="24"/>
              </w:numPr>
              <w:suppressAutoHyphens/>
              <w:rPr>
                <w:rFonts w:ascii="Arial" w:hAnsi="Arial" w:cs="Arial"/>
                <w:lang w:val="en-US"/>
              </w:rPr>
            </w:pPr>
            <w:r>
              <w:rPr>
                <w:rFonts w:ascii="Arial" w:hAnsi="Arial" w:cs="Arial"/>
                <w:lang w:val="en-US"/>
              </w:rPr>
              <w:t>Co-ordinate theatre porters to transport instruments to and from Parkside TSSU</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CD25D6">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CD25D6" w:rsidRDefault="00CD25D6" w:rsidP="00CD25D6">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FF056F">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CD25D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D65B6E">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CD25D6">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Default="002B4395" w:rsidP="002B4395">
            <w:pPr>
              <w:jc w:val="both"/>
              <w:rPr>
                <w:rFonts w:ascii="Arial" w:hAnsi="Arial" w:cs="Arial"/>
              </w:rPr>
            </w:pPr>
          </w:p>
          <w:p w:rsidR="001C3075" w:rsidRDefault="001C3075" w:rsidP="002B4395">
            <w:pPr>
              <w:jc w:val="both"/>
              <w:rPr>
                <w:rFonts w:ascii="Arial" w:hAnsi="Arial" w:cs="Arial"/>
              </w:rPr>
            </w:pPr>
          </w:p>
          <w:p w:rsidR="001C3075" w:rsidRPr="00DC29DC" w:rsidRDefault="001C307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lastRenderedPageBreak/>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Data Protection policy. </w:t>
            </w:r>
          </w:p>
          <w:p w:rsidR="00653D4F" w:rsidRDefault="00653D4F" w:rsidP="00630C0D">
            <w:pPr>
              <w:jc w:val="both"/>
              <w:rPr>
                <w:rFonts w:ascii="Arial" w:hAnsi="Arial" w:cs="Arial"/>
              </w:rPr>
            </w:pPr>
            <w:r>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Data Protection Act 1998,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C532D" w:rsidRPr="00DC29DC" w:rsidTr="001C532D">
        <w:tc>
          <w:tcPr>
            <w:tcW w:w="9242" w:type="dxa"/>
            <w:shd w:val="clear" w:color="auto" w:fill="D9D9D9" w:themeFill="background1" w:themeFillShade="D9"/>
          </w:tcPr>
          <w:p w:rsidR="001C532D" w:rsidRPr="00911D45" w:rsidRDefault="001C532D"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C532D" w:rsidRPr="00DC29DC" w:rsidTr="001C532D">
        <w:tc>
          <w:tcPr>
            <w:tcW w:w="9242" w:type="dxa"/>
            <w:shd w:val="clear" w:color="auto" w:fill="auto"/>
          </w:tcPr>
          <w:p w:rsidR="001C532D" w:rsidRPr="00911D45" w:rsidRDefault="001C532D" w:rsidP="00470A20">
            <w:pPr>
              <w:jc w:val="both"/>
              <w:rPr>
                <w:rFonts w:ascii="Arial" w:hAnsi="Arial" w:cs="Arial"/>
              </w:rPr>
            </w:pPr>
          </w:p>
          <w:p w:rsidR="001C532D" w:rsidRPr="00911D45" w:rsidRDefault="001C532D" w:rsidP="00470A20">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1C532D" w:rsidRPr="00911D45" w:rsidRDefault="001C532D" w:rsidP="00470A20">
            <w:pPr>
              <w:jc w:val="both"/>
              <w:rPr>
                <w:rFonts w:ascii="Arial" w:hAnsi="Arial" w:cs="Arial"/>
              </w:rPr>
            </w:pPr>
          </w:p>
        </w:tc>
      </w:tr>
      <w:tr w:rsidR="00622B68" w:rsidRPr="00DC29DC" w:rsidTr="00622B68">
        <w:tc>
          <w:tcPr>
            <w:tcW w:w="9242" w:type="dxa"/>
            <w:shd w:val="clear" w:color="auto" w:fill="D9D9D9" w:themeFill="background1" w:themeFillShade="D9"/>
          </w:tcPr>
          <w:p w:rsidR="00622B68" w:rsidRPr="00911D45" w:rsidRDefault="00622B68" w:rsidP="00A31DB1">
            <w:pPr>
              <w:pStyle w:val="ListParagraph"/>
              <w:numPr>
                <w:ilvl w:val="0"/>
                <w:numId w:val="1"/>
              </w:numPr>
              <w:jc w:val="both"/>
              <w:rPr>
                <w:rFonts w:ascii="Arial" w:hAnsi="Arial" w:cs="Arial"/>
                <w:b/>
              </w:rPr>
            </w:pPr>
            <w:r>
              <w:rPr>
                <w:rFonts w:ascii="Arial" w:hAnsi="Arial" w:cs="Arial"/>
                <w:b/>
              </w:rPr>
              <w:t>Disclosure and Barring Service Check</w:t>
            </w:r>
          </w:p>
        </w:tc>
      </w:tr>
      <w:tr w:rsidR="00622B68" w:rsidRPr="00DC29DC" w:rsidTr="00622B68">
        <w:tc>
          <w:tcPr>
            <w:tcW w:w="9242" w:type="dxa"/>
            <w:shd w:val="clear" w:color="auto" w:fill="auto"/>
          </w:tcPr>
          <w:p w:rsidR="00622B68" w:rsidRDefault="00622B68" w:rsidP="00A31DB1">
            <w:pPr>
              <w:jc w:val="both"/>
              <w:rPr>
                <w:rFonts w:ascii="Arial" w:hAnsi="Arial" w:cs="Arial"/>
                <w:b/>
              </w:rPr>
            </w:pPr>
          </w:p>
          <w:p w:rsidR="00622B68" w:rsidRDefault="00622B68" w:rsidP="00A31DB1">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BC7291">
              <w:rPr>
                <w:rFonts w:ascii="Arial" w:hAnsi="Arial" w:cs="Arial"/>
              </w:rPr>
              <w:t xml:space="preserve">the Disclosure and Barring Services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622B68" w:rsidRPr="00911D45" w:rsidRDefault="00622B68" w:rsidP="00A31DB1">
            <w:pPr>
              <w:jc w:val="both"/>
              <w:rPr>
                <w:rFonts w:ascii="Arial" w:hAnsi="Arial" w:cs="Arial"/>
                <w:b/>
              </w:rPr>
            </w:pPr>
          </w:p>
        </w:tc>
      </w:tr>
    </w:tbl>
    <w:p w:rsidR="00B64C0B" w:rsidRDefault="00B64C0B" w:rsidP="001E1398">
      <w:pPr>
        <w:jc w:val="both"/>
        <w:rPr>
          <w:b/>
        </w:rPr>
      </w:pPr>
    </w:p>
    <w:p w:rsidR="001479EA" w:rsidRDefault="001479EA">
      <w:pPr>
        <w:rPr>
          <w:b/>
        </w:rPr>
      </w:pPr>
      <w:r>
        <w:rPr>
          <w:b/>
        </w:rPr>
        <w:lastRenderedPageBreak/>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1951"/>
        <w:gridCol w:w="4678"/>
        <w:gridCol w:w="2613"/>
      </w:tblGrid>
      <w:tr w:rsidR="00B64C0B" w:rsidRPr="00B65785" w:rsidTr="00FC14C8">
        <w:tc>
          <w:tcPr>
            <w:tcW w:w="1951" w:type="dxa"/>
          </w:tcPr>
          <w:p w:rsidR="00B64C0B" w:rsidRPr="00B65785" w:rsidRDefault="00B64C0B" w:rsidP="00B64C0B">
            <w:pPr>
              <w:jc w:val="center"/>
              <w:rPr>
                <w:rFonts w:ascii="Arial" w:hAnsi="Arial" w:cs="Arial"/>
              </w:rPr>
            </w:pPr>
            <w:r w:rsidRPr="00B65785">
              <w:rPr>
                <w:rFonts w:ascii="Arial" w:hAnsi="Arial" w:cs="Arial"/>
              </w:rPr>
              <w:t>Factor</w:t>
            </w:r>
          </w:p>
        </w:tc>
        <w:tc>
          <w:tcPr>
            <w:tcW w:w="4678"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FC14C8">
        <w:tc>
          <w:tcPr>
            <w:tcW w:w="1951" w:type="dxa"/>
          </w:tcPr>
          <w:p w:rsidR="00B64C0B" w:rsidRPr="00B65785" w:rsidRDefault="00B64C0B" w:rsidP="001C3075">
            <w:pPr>
              <w:rPr>
                <w:rFonts w:ascii="Arial" w:hAnsi="Arial" w:cs="Arial"/>
              </w:rPr>
            </w:pPr>
            <w:r w:rsidRPr="00B65785">
              <w:rPr>
                <w:rFonts w:ascii="Arial" w:hAnsi="Arial" w:cs="Arial"/>
              </w:rPr>
              <w:t>Qualifications</w:t>
            </w:r>
          </w:p>
          <w:p w:rsidR="00B64C0B" w:rsidRPr="00B65785" w:rsidRDefault="00B64C0B" w:rsidP="001C3075">
            <w:pPr>
              <w:rPr>
                <w:rFonts w:ascii="Arial" w:hAnsi="Arial" w:cs="Arial"/>
              </w:rPr>
            </w:pPr>
          </w:p>
          <w:p w:rsidR="00B64C0B" w:rsidRPr="00B65785" w:rsidRDefault="00B64C0B" w:rsidP="001C3075">
            <w:pPr>
              <w:rPr>
                <w:rFonts w:ascii="Arial" w:hAnsi="Arial" w:cs="Arial"/>
              </w:rPr>
            </w:pPr>
          </w:p>
        </w:tc>
        <w:tc>
          <w:tcPr>
            <w:tcW w:w="4678" w:type="dxa"/>
          </w:tcPr>
          <w:p w:rsidR="00622B68" w:rsidRPr="00622B68" w:rsidRDefault="00622B68" w:rsidP="001C3075">
            <w:pPr>
              <w:pStyle w:val="ListParagraph"/>
              <w:numPr>
                <w:ilvl w:val="0"/>
                <w:numId w:val="17"/>
              </w:numPr>
              <w:rPr>
                <w:rFonts w:ascii="Arial" w:eastAsia="Calibri" w:hAnsi="Arial" w:cs="Arial"/>
              </w:rPr>
            </w:pPr>
            <w:r w:rsidRPr="00622B68">
              <w:rPr>
                <w:rFonts w:ascii="Arial" w:eastAsia="Calibri" w:hAnsi="Arial" w:cs="Arial"/>
              </w:rPr>
              <w:t>Good basic education</w:t>
            </w:r>
          </w:p>
          <w:p w:rsidR="00B64C0B" w:rsidRPr="00622B68" w:rsidRDefault="00622B68" w:rsidP="00F41B0C">
            <w:pPr>
              <w:pStyle w:val="ListParagraph"/>
              <w:numPr>
                <w:ilvl w:val="0"/>
                <w:numId w:val="17"/>
              </w:numPr>
              <w:rPr>
                <w:rFonts w:ascii="Arial" w:hAnsi="Arial" w:cs="Arial"/>
              </w:rPr>
            </w:pPr>
            <w:r w:rsidRPr="00622B68">
              <w:rPr>
                <w:rFonts w:ascii="Arial" w:eastAsia="Calibri" w:hAnsi="Arial" w:cs="Arial"/>
              </w:rPr>
              <w:t xml:space="preserve">Good literacy </w:t>
            </w:r>
            <w:r w:rsidR="00FC14C8">
              <w:rPr>
                <w:rFonts w:ascii="Arial" w:eastAsia="Calibri" w:hAnsi="Arial" w:cs="Arial"/>
              </w:rPr>
              <w:t>&amp;</w:t>
            </w:r>
            <w:r w:rsidRPr="00622B68">
              <w:rPr>
                <w:rFonts w:ascii="Arial" w:eastAsia="Calibri" w:hAnsi="Arial" w:cs="Arial"/>
              </w:rPr>
              <w:t xml:space="preserve"> numeracy skills</w:t>
            </w:r>
          </w:p>
        </w:tc>
        <w:tc>
          <w:tcPr>
            <w:tcW w:w="2613" w:type="dxa"/>
          </w:tcPr>
          <w:p w:rsidR="00B64C0B" w:rsidRPr="001C3075" w:rsidRDefault="00622B68" w:rsidP="001C3075">
            <w:pPr>
              <w:pStyle w:val="ListParagraph"/>
              <w:numPr>
                <w:ilvl w:val="0"/>
                <w:numId w:val="23"/>
              </w:numPr>
              <w:rPr>
                <w:rFonts w:ascii="Arial" w:hAnsi="Arial" w:cs="Arial"/>
              </w:rPr>
            </w:pPr>
            <w:r w:rsidRPr="001C3075">
              <w:rPr>
                <w:rFonts w:ascii="Arial" w:eastAsia="Calibri" w:hAnsi="Arial" w:cs="Arial"/>
              </w:rPr>
              <w:t>Customer care course</w:t>
            </w:r>
          </w:p>
        </w:tc>
      </w:tr>
      <w:tr w:rsidR="00B64C0B" w:rsidRPr="00B65785" w:rsidTr="00FC14C8">
        <w:tc>
          <w:tcPr>
            <w:tcW w:w="1951" w:type="dxa"/>
          </w:tcPr>
          <w:p w:rsidR="00B64C0B" w:rsidRPr="00B65785" w:rsidRDefault="00B64C0B" w:rsidP="001C3075">
            <w:pPr>
              <w:rPr>
                <w:rFonts w:ascii="Arial" w:hAnsi="Arial" w:cs="Arial"/>
              </w:rPr>
            </w:pPr>
            <w:r w:rsidRPr="00B65785">
              <w:rPr>
                <w:rFonts w:ascii="Arial" w:hAnsi="Arial" w:cs="Arial"/>
              </w:rPr>
              <w:t>Knowledge</w:t>
            </w:r>
          </w:p>
          <w:p w:rsidR="00B64C0B" w:rsidRPr="00B65785" w:rsidRDefault="00B64C0B" w:rsidP="001C3075">
            <w:pPr>
              <w:rPr>
                <w:rFonts w:ascii="Arial" w:hAnsi="Arial" w:cs="Arial"/>
              </w:rPr>
            </w:pPr>
          </w:p>
          <w:p w:rsidR="00B64C0B" w:rsidRPr="00B65785" w:rsidRDefault="00B64C0B" w:rsidP="001C3075">
            <w:pPr>
              <w:rPr>
                <w:rFonts w:ascii="Arial" w:hAnsi="Arial" w:cs="Arial"/>
              </w:rPr>
            </w:pPr>
          </w:p>
        </w:tc>
        <w:tc>
          <w:tcPr>
            <w:tcW w:w="4678" w:type="dxa"/>
          </w:tcPr>
          <w:p w:rsidR="00622B68" w:rsidRDefault="00622B68" w:rsidP="001C3075">
            <w:pPr>
              <w:pStyle w:val="ListParagraph"/>
              <w:numPr>
                <w:ilvl w:val="0"/>
                <w:numId w:val="18"/>
              </w:numPr>
              <w:rPr>
                <w:rFonts w:ascii="Arial" w:eastAsia="Calibri" w:hAnsi="Arial" w:cs="Arial"/>
              </w:rPr>
            </w:pPr>
            <w:r w:rsidRPr="00622B68">
              <w:rPr>
                <w:rFonts w:ascii="Arial" w:eastAsia="Calibri" w:hAnsi="Arial" w:cs="Arial"/>
              </w:rPr>
              <w:t xml:space="preserve">Understanding of the role </w:t>
            </w:r>
            <w:r w:rsidR="00FC14C8">
              <w:rPr>
                <w:rFonts w:ascii="Arial" w:eastAsia="Calibri" w:hAnsi="Arial" w:cs="Arial"/>
              </w:rPr>
              <w:t>&amp;</w:t>
            </w:r>
            <w:r w:rsidR="00847104">
              <w:rPr>
                <w:rFonts w:ascii="Arial" w:eastAsia="Calibri" w:hAnsi="Arial" w:cs="Arial"/>
              </w:rPr>
              <w:t xml:space="preserve"> what is expected from the </w:t>
            </w:r>
            <w:r w:rsidR="00F41B0C">
              <w:rPr>
                <w:rFonts w:ascii="Arial" w:eastAsia="Calibri" w:hAnsi="Arial" w:cs="Arial"/>
              </w:rPr>
              <w:t>endoscopy technician</w:t>
            </w:r>
            <w:r w:rsidRPr="00622B68">
              <w:rPr>
                <w:rFonts w:ascii="Arial" w:eastAsia="Calibri" w:hAnsi="Arial" w:cs="Arial"/>
              </w:rPr>
              <w:t>.</w:t>
            </w:r>
          </w:p>
          <w:p w:rsidR="00A14FBF" w:rsidRPr="00622B68" w:rsidRDefault="00A14FBF" w:rsidP="001C3075">
            <w:pPr>
              <w:pStyle w:val="ListParagraph"/>
              <w:numPr>
                <w:ilvl w:val="0"/>
                <w:numId w:val="18"/>
              </w:numPr>
              <w:rPr>
                <w:rFonts w:ascii="Arial" w:eastAsia="Calibri" w:hAnsi="Arial" w:cs="Arial"/>
              </w:rPr>
            </w:pPr>
            <w:r>
              <w:rPr>
                <w:rFonts w:ascii="Arial" w:eastAsia="Calibri" w:hAnsi="Arial" w:cs="Arial"/>
              </w:rPr>
              <w:t>Basic und</w:t>
            </w:r>
            <w:r w:rsidR="00847104">
              <w:rPr>
                <w:rFonts w:ascii="Arial" w:eastAsia="Calibri" w:hAnsi="Arial" w:cs="Arial"/>
              </w:rPr>
              <w:t>erstanding of infection control</w:t>
            </w:r>
          </w:p>
          <w:p w:rsidR="00622B68" w:rsidRPr="00622B68" w:rsidRDefault="00847104" w:rsidP="00847104">
            <w:pPr>
              <w:pStyle w:val="ListParagraph"/>
              <w:ind w:left="360"/>
              <w:rPr>
                <w:rFonts w:ascii="Arial" w:eastAsia="Calibri" w:hAnsi="Arial" w:cs="Arial"/>
              </w:rPr>
            </w:pPr>
            <w:r>
              <w:rPr>
                <w:rFonts w:ascii="Arial" w:eastAsia="Calibri" w:hAnsi="Arial" w:cs="Arial"/>
              </w:rPr>
              <w:t xml:space="preserve">and </w:t>
            </w:r>
            <w:r w:rsidR="00622B68" w:rsidRPr="00622B68">
              <w:rPr>
                <w:rFonts w:ascii="Arial" w:eastAsia="Calibri" w:hAnsi="Arial" w:cs="Arial"/>
              </w:rPr>
              <w:t xml:space="preserve">Health </w:t>
            </w:r>
            <w:r w:rsidR="00FC14C8">
              <w:rPr>
                <w:rFonts w:ascii="Arial" w:eastAsia="Calibri" w:hAnsi="Arial" w:cs="Arial"/>
              </w:rPr>
              <w:t>&amp;</w:t>
            </w:r>
            <w:r w:rsidR="00622B68" w:rsidRPr="00622B68">
              <w:rPr>
                <w:rFonts w:ascii="Arial" w:eastAsia="Calibri" w:hAnsi="Arial" w:cs="Arial"/>
              </w:rPr>
              <w:t xml:space="preserve"> safety</w:t>
            </w:r>
          </w:p>
          <w:p w:rsidR="00B64C0B" w:rsidRPr="00ED0FA7" w:rsidRDefault="00622B68" w:rsidP="001C3075">
            <w:pPr>
              <w:pStyle w:val="ListParagraph"/>
              <w:numPr>
                <w:ilvl w:val="0"/>
                <w:numId w:val="18"/>
              </w:numPr>
              <w:rPr>
                <w:rFonts w:ascii="Arial" w:hAnsi="Arial" w:cs="Arial"/>
              </w:rPr>
            </w:pPr>
            <w:r w:rsidRPr="00622B68">
              <w:rPr>
                <w:rFonts w:ascii="Arial" w:eastAsia="Calibri" w:hAnsi="Arial" w:cs="Arial"/>
              </w:rPr>
              <w:t>Accountability</w:t>
            </w:r>
          </w:p>
          <w:p w:rsidR="00ED0FA7" w:rsidRPr="00622B68" w:rsidRDefault="00ED0FA7" w:rsidP="001C3075">
            <w:pPr>
              <w:pStyle w:val="ListParagraph"/>
              <w:numPr>
                <w:ilvl w:val="0"/>
                <w:numId w:val="18"/>
              </w:numPr>
              <w:rPr>
                <w:rFonts w:ascii="Arial" w:hAnsi="Arial" w:cs="Arial"/>
              </w:rPr>
            </w:pPr>
            <w:r>
              <w:rPr>
                <w:rFonts w:ascii="Arial" w:eastAsia="Calibri" w:hAnsi="Arial" w:cs="Arial"/>
              </w:rPr>
              <w:t>Understanding of stock management.</w:t>
            </w:r>
          </w:p>
        </w:tc>
        <w:tc>
          <w:tcPr>
            <w:tcW w:w="2613" w:type="dxa"/>
          </w:tcPr>
          <w:p w:rsidR="00B64C0B" w:rsidRPr="001C3075" w:rsidRDefault="00A14FBF" w:rsidP="001C3075">
            <w:pPr>
              <w:pStyle w:val="ListParagraph"/>
              <w:numPr>
                <w:ilvl w:val="0"/>
                <w:numId w:val="23"/>
              </w:numPr>
              <w:rPr>
                <w:rFonts w:ascii="Arial" w:hAnsi="Arial" w:cs="Arial"/>
              </w:rPr>
            </w:pPr>
            <w:r w:rsidRPr="001C3075">
              <w:rPr>
                <w:rFonts w:ascii="Arial" w:hAnsi="Arial" w:cs="Arial"/>
              </w:rPr>
              <w:t>Basic computer skills</w:t>
            </w:r>
          </w:p>
          <w:p w:rsidR="00FC14C8" w:rsidRPr="003B0730" w:rsidRDefault="00ED0FA7" w:rsidP="001C3075">
            <w:pPr>
              <w:pStyle w:val="ListParagraph"/>
              <w:numPr>
                <w:ilvl w:val="0"/>
                <w:numId w:val="23"/>
              </w:numPr>
              <w:rPr>
                <w:rFonts w:ascii="Arial" w:hAnsi="Arial" w:cs="Arial"/>
              </w:rPr>
            </w:pPr>
            <w:r w:rsidRPr="003B0730">
              <w:rPr>
                <w:rFonts w:ascii="Arial" w:hAnsi="Arial" w:cs="Arial"/>
              </w:rPr>
              <w:t xml:space="preserve">Knowledge of </w:t>
            </w:r>
            <w:r w:rsidR="003B0730" w:rsidRPr="003B0730">
              <w:rPr>
                <w:rFonts w:ascii="Arial" w:hAnsi="Arial" w:cs="Arial"/>
              </w:rPr>
              <w:t>endoscopy</w:t>
            </w:r>
            <w:r w:rsidRPr="003B0730">
              <w:rPr>
                <w:rFonts w:ascii="Arial" w:hAnsi="Arial" w:cs="Arial"/>
              </w:rPr>
              <w:t xml:space="preserve"> equipment.</w:t>
            </w:r>
          </w:p>
          <w:p w:rsidR="00A14FBF" w:rsidRPr="00B65785" w:rsidRDefault="00A14FBF" w:rsidP="001C3075">
            <w:pPr>
              <w:rPr>
                <w:rFonts w:ascii="Arial" w:hAnsi="Arial" w:cs="Arial"/>
              </w:rPr>
            </w:pPr>
          </w:p>
        </w:tc>
      </w:tr>
      <w:tr w:rsidR="00B64C0B" w:rsidRPr="00B65785" w:rsidTr="00FC14C8">
        <w:tc>
          <w:tcPr>
            <w:tcW w:w="1951" w:type="dxa"/>
          </w:tcPr>
          <w:p w:rsidR="00B64C0B" w:rsidRPr="00B65785" w:rsidRDefault="00B64C0B" w:rsidP="001C3075">
            <w:pPr>
              <w:rPr>
                <w:rFonts w:ascii="Arial" w:hAnsi="Arial" w:cs="Arial"/>
              </w:rPr>
            </w:pPr>
            <w:r w:rsidRPr="00B65785">
              <w:rPr>
                <w:rFonts w:ascii="Arial" w:hAnsi="Arial" w:cs="Arial"/>
              </w:rPr>
              <w:t>Experience</w:t>
            </w:r>
          </w:p>
          <w:p w:rsidR="00B64C0B" w:rsidRPr="00B65785" w:rsidRDefault="00B64C0B" w:rsidP="001C3075">
            <w:pPr>
              <w:rPr>
                <w:rFonts w:ascii="Arial" w:hAnsi="Arial" w:cs="Arial"/>
              </w:rPr>
            </w:pPr>
          </w:p>
          <w:p w:rsidR="00B64C0B" w:rsidRPr="00B65785" w:rsidRDefault="00B64C0B" w:rsidP="001C3075">
            <w:pPr>
              <w:rPr>
                <w:rFonts w:ascii="Arial" w:hAnsi="Arial" w:cs="Arial"/>
              </w:rPr>
            </w:pPr>
          </w:p>
        </w:tc>
        <w:tc>
          <w:tcPr>
            <w:tcW w:w="4678" w:type="dxa"/>
          </w:tcPr>
          <w:p w:rsidR="00B64C0B" w:rsidRPr="00622B68" w:rsidRDefault="003B0730" w:rsidP="003B0730">
            <w:pPr>
              <w:pStyle w:val="ListParagraph"/>
              <w:numPr>
                <w:ilvl w:val="0"/>
                <w:numId w:val="19"/>
              </w:numPr>
              <w:rPr>
                <w:rFonts w:ascii="Arial" w:hAnsi="Arial" w:cs="Arial"/>
              </w:rPr>
            </w:pPr>
            <w:r>
              <w:rPr>
                <w:rFonts w:ascii="Arial" w:eastAsia="Calibri" w:hAnsi="Arial" w:cs="Arial"/>
              </w:rPr>
              <w:t>Working in endoscopy</w:t>
            </w:r>
            <w:r w:rsidR="008934F7">
              <w:rPr>
                <w:rFonts w:ascii="Arial" w:eastAsia="Calibri" w:hAnsi="Arial" w:cs="Arial"/>
              </w:rPr>
              <w:t>.</w:t>
            </w:r>
          </w:p>
        </w:tc>
        <w:tc>
          <w:tcPr>
            <w:tcW w:w="2613" w:type="dxa"/>
          </w:tcPr>
          <w:p w:rsidR="00B64C0B" w:rsidRPr="001C3075" w:rsidRDefault="00B64C0B" w:rsidP="001C3075">
            <w:pPr>
              <w:rPr>
                <w:rFonts w:ascii="Arial" w:hAnsi="Arial" w:cs="Arial"/>
              </w:rPr>
            </w:pPr>
          </w:p>
        </w:tc>
      </w:tr>
      <w:tr w:rsidR="00B64C0B" w:rsidRPr="00B65785" w:rsidTr="00FC14C8">
        <w:tc>
          <w:tcPr>
            <w:tcW w:w="1951" w:type="dxa"/>
          </w:tcPr>
          <w:p w:rsidR="00B64C0B" w:rsidRPr="00B65785" w:rsidRDefault="00B64C0B" w:rsidP="001C3075">
            <w:pPr>
              <w:rPr>
                <w:rFonts w:ascii="Arial" w:hAnsi="Arial" w:cs="Arial"/>
              </w:rPr>
            </w:pPr>
            <w:r w:rsidRPr="00B65785">
              <w:rPr>
                <w:rFonts w:ascii="Arial" w:hAnsi="Arial" w:cs="Arial"/>
              </w:rPr>
              <w:t xml:space="preserve">Skills </w:t>
            </w:r>
            <w:r w:rsidR="00FC14C8">
              <w:rPr>
                <w:rFonts w:ascii="Arial" w:hAnsi="Arial" w:cs="Arial"/>
              </w:rPr>
              <w:t>&amp;</w:t>
            </w:r>
            <w:r w:rsidRPr="00B65785">
              <w:rPr>
                <w:rFonts w:ascii="Arial" w:hAnsi="Arial" w:cs="Arial"/>
              </w:rPr>
              <w:t xml:space="preserve"> aptitude</w:t>
            </w:r>
          </w:p>
          <w:p w:rsidR="00B64C0B" w:rsidRPr="00B65785" w:rsidRDefault="00B64C0B" w:rsidP="001C3075">
            <w:pPr>
              <w:rPr>
                <w:rFonts w:ascii="Arial" w:hAnsi="Arial" w:cs="Arial"/>
              </w:rPr>
            </w:pPr>
          </w:p>
          <w:p w:rsidR="00B64C0B" w:rsidRPr="00B65785" w:rsidRDefault="00B64C0B" w:rsidP="001C3075">
            <w:pPr>
              <w:rPr>
                <w:rFonts w:ascii="Arial" w:hAnsi="Arial" w:cs="Arial"/>
              </w:rPr>
            </w:pPr>
          </w:p>
        </w:tc>
        <w:tc>
          <w:tcPr>
            <w:tcW w:w="4678" w:type="dxa"/>
          </w:tcPr>
          <w:p w:rsidR="00A14FBF" w:rsidRDefault="00A14FBF" w:rsidP="001C3075">
            <w:pPr>
              <w:pStyle w:val="ListParagraph"/>
              <w:numPr>
                <w:ilvl w:val="0"/>
                <w:numId w:val="20"/>
              </w:numPr>
              <w:rPr>
                <w:rFonts w:ascii="Arial" w:eastAsia="Calibri" w:hAnsi="Arial" w:cs="Arial"/>
              </w:rPr>
            </w:pPr>
            <w:r>
              <w:rPr>
                <w:rFonts w:ascii="Arial" w:eastAsia="Calibri" w:hAnsi="Arial" w:cs="Arial"/>
              </w:rPr>
              <w:t>Good communication skills.</w:t>
            </w:r>
          </w:p>
          <w:p w:rsidR="00A14FBF" w:rsidRDefault="00A14FBF" w:rsidP="001C3075">
            <w:pPr>
              <w:pStyle w:val="ListParagraph"/>
              <w:numPr>
                <w:ilvl w:val="0"/>
                <w:numId w:val="20"/>
              </w:numPr>
              <w:rPr>
                <w:rFonts w:ascii="Arial" w:eastAsia="Calibri" w:hAnsi="Arial" w:cs="Arial"/>
              </w:rPr>
            </w:pPr>
            <w:r>
              <w:rPr>
                <w:rFonts w:ascii="Arial" w:eastAsia="Calibri" w:hAnsi="Arial" w:cs="Arial"/>
              </w:rPr>
              <w:t>Team player</w:t>
            </w:r>
          </w:p>
          <w:p w:rsidR="00A14FBF" w:rsidRDefault="00622B68" w:rsidP="001C3075">
            <w:pPr>
              <w:pStyle w:val="ListParagraph"/>
              <w:numPr>
                <w:ilvl w:val="0"/>
                <w:numId w:val="20"/>
              </w:numPr>
              <w:rPr>
                <w:rFonts w:ascii="Arial" w:eastAsia="Calibri" w:hAnsi="Arial" w:cs="Arial"/>
              </w:rPr>
            </w:pPr>
            <w:r w:rsidRPr="00622B68">
              <w:rPr>
                <w:rFonts w:ascii="Arial" w:eastAsia="Calibri" w:hAnsi="Arial" w:cs="Arial"/>
              </w:rPr>
              <w:t>Ab</w:t>
            </w:r>
            <w:r w:rsidR="00A14FBF">
              <w:rPr>
                <w:rFonts w:ascii="Arial" w:eastAsia="Calibri" w:hAnsi="Arial" w:cs="Arial"/>
              </w:rPr>
              <w:t xml:space="preserve">le to prioritise </w:t>
            </w:r>
            <w:r w:rsidR="00FC14C8">
              <w:rPr>
                <w:rFonts w:ascii="Arial" w:eastAsia="Calibri" w:hAnsi="Arial" w:cs="Arial"/>
              </w:rPr>
              <w:t>&amp;</w:t>
            </w:r>
            <w:r w:rsidR="00A14FBF">
              <w:rPr>
                <w:rFonts w:ascii="Arial" w:eastAsia="Calibri" w:hAnsi="Arial" w:cs="Arial"/>
              </w:rPr>
              <w:t xml:space="preserve"> work under pressure.</w:t>
            </w:r>
          </w:p>
          <w:p w:rsidR="00ED0FA7" w:rsidRDefault="00ED0FA7" w:rsidP="001C3075">
            <w:pPr>
              <w:pStyle w:val="ListParagraph"/>
              <w:numPr>
                <w:ilvl w:val="0"/>
                <w:numId w:val="20"/>
              </w:numPr>
              <w:rPr>
                <w:rFonts w:ascii="Arial" w:eastAsia="Calibri" w:hAnsi="Arial" w:cs="Arial"/>
              </w:rPr>
            </w:pPr>
            <w:r>
              <w:rPr>
                <w:rFonts w:ascii="Arial" w:eastAsia="Calibri" w:hAnsi="Arial" w:cs="Arial"/>
              </w:rPr>
              <w:t>Problem solving ability</w:t>
            </w:r>
          </w:p>
          <w:p w:rsidR="00622B68" w:rsidRPr="00622B68" w:rsidRDefault="00ED0FA7" w:rsidP="001C3075">
            <w:pPr>
              <w:pStyle w:val="ListParagraph"/>
              <w:numPr>
                <w:ilvl w:val="0"/>
                <w:numId w:val="20"/>
              </w:numPr>
              <w:rPr>
                <w:rFonts w:ascii="Arial" w:eastAsia="Calibri" w:hAnsi="Arial" w:cs="Arial"/>
              </w:rPr>
            </w:pPr>
            <w:r>
              <w:rPr>
                <w:rFonts w:ascii="Arial" w:eastAsia="Calibri" w:hAnsi="Arial" w:cs="Arial"/>
              </w:rPr>
              <w:t>Able</w:t>
            </w:r>
            <w:r w:rsidR="00622B68" w:rsidRPr="00622B68">
              <w:rPr>
                <w:rFonts w:ascii="Arial" w:eastAsia="Calibri" w:hAnsi="Arial" w:cs="Arial"/>
              </w:rPr>
              <w:t xml:space="preserve"> to follow instructions.</w:t>
            </w:r>
          </w:p>
          <w:p w:rsidR="00622B68" w:rsidRPr="00622B68" w:rsidRDefault="00622B68" w:rsidP="001C3075">
            <w:pPr>
              <w:pStyle w:val="ListParagraph"/>
              <w:numPr>
                <w:ilvl w:val="0"/>
                <w:numId w:val="20"/>
              </w:numPr>
              <w:rPr>
                <w:rFonts w:ascii="Arial" w:eastAsia="Calibri" w:hAnsi="Arial" w:cs="Arial"/>
              </w:rPr>
            </w:pPr>
            <w:r w:rsidRPr="00622B68">
              <w:rPr>
                <w:rFonts w:ascii="Arial" w:eastAsia="Calibri" w:hAnsi="Arial" w:cs="Arial"/>
              </w:rPr>
              <w:t>Willingness to learn</w:t>
            </w:r>
            <w:r w:rsidR="00ED0FA7">
              <w:rPr>
                <w:rFonts w:ascii="Arial" w:eastAsia="Calibri" w:hAnsi="Arial" w:cs="Arial"/>
              </w:rPr>
              <w:t xml:space="preserve"> </w:t>
            </w:r>
            <w:r w:rsidR="00FC14C8">
              <w:rPr>
                <w:rFonts w:ascii="Arial" w:eastAsia="Calibri" w:hAnsi="Arial" w:cs="Arial"/>
              </w:rPr>
              <w:t>&amp;</w:t>
            </w:r>
            <w:r w:rsidR="00ED0FA7">
              <w:rPr>
                <w:rFonts w:ascii="Arial" w:eastAsia="Calibri" w:hAnsi="Arial" w:cs="Arial"/>
              </w:rPr>
              <w:t xml:space="preserve"> teach</w:t>
            </w:r>
            <w:r w:rsidRPr="00622B68">
              <w:rPr>
                <w:rFonts w:ascii="Arial" w:eastAsia="Calibri" w:hAnsi="Arial" w:cs="Arial"/>
              </w:rPr>
              <w:t>.</w:t>
            </w:r>
          </w:p>
          <w:p w:rsidR="00622B68" w:rsidRPr="00622B68" w:rsidRDefault="00622B68" w:rsidP="001C3075">
            <w:pPr>
              <w:pStyle w:val="ListParagraph"/>
              <w:numPr>
                <w:ilvl w:val="0"/>
                <w:numId w:val="20"/>
              </w:numPr>
              <w:rPr>
                <w:rFonts w:ascii="Arial" w:eastAsia="Calibri" w:hAnsi="Arial" w:cs="Arial"/>
              </w:rPr>
            </w:pPr>
            <w:r w:rsidRPr="00622B68">
              <w:rPr>
                <w:rFonts w:ascii="Arial" w:eastAsia="Calibri" w:hAnsi="Arial" w:cs="Arial"/>
              </w:rPr>
              <w:t>Approachable.</w:t>
            </w:r>
          </w:p>
          <w:p w:rsidR="00622B68" w:rsidRPr="00622B68" w:rsidRDefault="00622B68" w:rsidP="001C3075">
            <w:pPr>
              <w:pStyle w:val="ListParagraph"/>
              <w:numPr>
                <w:ilvl w:val="0"/>
                <w:numId w:val="20"/>
              </w:numPr>
              <w:rPr>
                <w:rFonts w:ascii="Arial" w:eastAsia="Calibri" w:hAnsi="Arial" w:cs="Arial"/>
              </w:rPr>
            </w:pPr>
            <w:r w:rsidRPr="00622B68">
              <w:rPr>
                <w:rFonts w:ascii="Arial" w:eastAsia="Calibri" w:hAnsi="Arial" w:cs="Arial"/>
              </w:rPr>
              <w:t xml:space="preserve">Logical </w:t>
            </w:r>
            <w:r w:rsidR="00FC14C8">
              <w:rPr>
                <w:rFonts w:ascii="Arial" w:eastAsia="Calibri" w:hAnsi="Arial" w:cs="Arial"/>
              </w:rPr>
              <w:t>&amp;</w:t>
            </w:r>
            <w:r w:rsidRPr="00622B68">
              <w:rPr>
                <w:rFonts w:ascii="Arial" w:eastAsia="Calibri" w:hAnsi="Arial" w:cs="Arial"/>
              </w:rPr>
              <w:t xml:space="preserve"> methodical.</w:t>
            </w:r>
          </w:p>
          <w:p w:rsidR="00B64C0B" w:rsidRPr="00622B68" w:rsidRDefault="00622B68" w:rsidP="001C3075">
            <w:pPr>
              <w:pStyle w:val="ListParagraph"/>
              <w:numPr>
                <w:ilvl w:val="0"/>
                <w:numId w:val="20"/>
              </w:numPr>
              <w:rPr>
                <w:rFonts w:ascii="Arial" w:hAnsi="Arial" w:cs="Arial"/>
              </w:rPr>
            </w:pPr>
            <w:r w:rsidRPr="00622B68">
              <w:rPr>
                <w:rFonts w:ascii="Arial" w:eastAsia="Calibri" w:hAnsi="Arial" w:cs="Arial"/>
              </w:rPr>
              <w:t>Self motivated</w:t>
            </w:r>
          </w:p>
        </w:tc>
        <w:tc>
          <w:tcPr>
            <w:tcW w:w="2613" w:type="dxa"/>
          </w:tcPr>
          <w:p w:rsidR="00B64C0B" w:rsidRPr="00622B68" w:rsidRDefault="00ED0FA7" w:rsidP="001C3075">
            <w:pPr>
              <w:pStyle w:val="ListParagraph"/>
              <w:numPr>
                <w:ilvl w:val="0"/>
                <w:numId w:val="23"/>
              </w:numPr>
              <w:rPr>
                <w:rFonts w:ascii="Arial" w:hAnsi="Arial" w:cs="Arial"/>
              </w:rPr>
            </w:pPr>
            <w:r>
              <w:rPr>
                <w:rFonts w:ascii="Arial" w:hAnsi="Arial" w:cs="Arial"/>
              </w:rPr>
              <w:t>Handy man skills</w:t>
            </w:r>
          </w:p>
        </w:tc>
      </w:tr>
      <w:tr w:rsidR="00622B68" w:rsidRPr="00B65785" w:rsidTr="00FC14C8">
        <w:tc>
          <w:tcPr>
            <w:tcW w:w="1951" w:type="dxa"/>
          </w:tcPr>
          <w:p w:rsidR="00622B68" w:rsidRPr="00DB1F3E" w:rsidRDefault="00622B68" w:rsidP="001C3075">
            <w:pPr>
              <w:rPr>
                <w:rFonts w:ascii="Arial" w:eastAsia="Calibri" w:hAnsi="Arial" w:cs="Arial"/>
              </w:rPr>
            </w:pPr>
            <w:r w:rsidRPr="00DB1F3E">
              <w:rPr>
                <w:rFonts w:ascii="Arial" w:eastAsia="Calibri" w:hAnsi="Arial" w:cs="Arial"/>
              </w:rPr>
              <w:t>Personal circumstances</w:t>
            </w:r>
          </w:p>
          <w:p w:rsidR="00622B68" w:rsidRPr="00B65785" w:rsidRDefault="00622B68" w:rsidP="001C3075">
            <w:pPr>
              <w:rPr>
                <w:rFonts w:ascii="Arial" w:hAnsi="Arial" w:cs="Arial"/>
              </w:rPr>
            </w:pPr>
          </w:p>
        </w:tc>
        <w:tc>
          <w:tcPr>
            <w:tcW w:w="4678" w:type="dxa"/>
          </w:tcPr>
          <w:p w:rsidR="00622B68" w:rsidRPr="001C3075" w:rsidRDefault="00622B68" w:rsidP="001C3075">
            <w:pPr>
              <w:pStyle w:val="ListParagraph"/>
              <w:numPr>
                <w:ilvl w:val="0"/>
                <w:numId w:val="22"/>
              </w:numPr>
              <w:ind w:left="317" w:hanging="283"/>
              <w:rPr>
                <w:rFonts w:ascii="Arial" w:hAnsi="Arial" w:cs="Arial"/>
              </w:rPr>
            </w:pPr>
            <w:r w:rsidRPr="001C3075">
              <w:rPr>
                <w:rFonts w:ascii="Arial" w:hAnsi="Arial" w:cs="Arial"/>
              </w:rPr>
              <w:t>Able to work shifts and Saturdays</w:t>
            </w:r>
          </w:p>
          <w:p w:rsidR="00ED0FA7" w:rsidRPr="001C3075" w:rsidRDefault="00ED0FA7" w:rsidP="001C3075">
            <w:pPr>
              <w:pStyle w:val="ListParagraph"/>
              <w:numPr>
                <w:ilvl w:val="0"/>
                <w:numId w:val="22"/>
              </w:numPr>
              <w:ind w:left="317" w:hanging="283"/>
              <w:rPr>
                <w:rFonts w:ascii="Arial" w:hAnsi="Arial" w:cs="Arial"/>
              </w:rPr>
            </w:pPr>
            <w:r w:rsidRPr="001C3075">
              <w:rPr>
                <w:rFonts w:ascii="Arial" w:hAnsi="Arial" w:cs="Arial"/>
              </w:rPr>
              <w:t>Flexible</w:t>
            </w:r>
          </w:p>
          <w:p w:rsidR="00622B68" w:rsidRPr="00DB1F3E" w:rsidRDefault="00622B68" w:rsidP="001C3075">
            <w:pPr>
              <w:rPr>
                <w:rFonts w:ascii="Arial" w:eastAsia="Calibri" w:hAnsi="Arial" w:cs="Arial"/>
              </w:rPr>
            </w:pPr>
          </w:p>
        </w:tc>
        <w:tc>
          <w:tcPr>
            <w:tcW w:w="2613" w:type="dxa"/>
          </w:tcPr>
          <w:p w:rsidR="00622B68" w:rsidRPr="00DB1F3E" w:rsidRDefault="00622B68" w:rsidP="00622B68">
            <w:pPr>
              <w:jc w:val="both"/>
              <w:rPr>
                <w:rFonts w:ascii="Arial" w:eastAsia="Calibri"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CB" w:rsidRDefault="003A38CB" w:rsidP="001E1398">
      <w:pPr>
        <w:spacing w:after="0" w:line="240" w:lineRule="auto"/>
      </w:pPr>
      <w:r>
        <w:separator/>
      </w:r>
    </w:p>
  </w:endnote>
  <w:endnote w:type="continuationSeparator" w:id="0">
    <w:p w:rsidR="003A38CB" w:rsidRDefault="003A38CB"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B" w:rsidRDefault="00E53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AD72D7">
      <w:rPr>
        <w:rFonts w:ascii="Arial" w:hAnsi="Arial" w:cs="Arial"/>
        <w:noProof/>
        <w:color w:val="595959"/>
        <w:sz w:val="20"/>
        <w:szCs w:val="20"/>
      </w:rPr>
      <w:t>09/01/2024</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AD72D7">
      <w:rPr>
        <w:rFonts w:ascii="Arial" w:hAnsi="Arial" w:cs="Arial"/>
        <w:noProof/>
        <w:color w:val="595959"/>
        <w:sz w:val="20"/>
        <w:szCs w:val="20"/>
      </w:rPr>
      <w:t>14:48:57</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AD72D7">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622B68">
      <w:rPr>
        <w:rFonts w:ascii="Arial" w:hAnsi="Arial" w:cs="Arial"/>
        <w:color w:val="595959"/>
        <w:sz w:val="20"/>
        <w:szCs w:val="20"/>
      </w:rPr>
      <w:t>4</w:t>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B" w:rsidRDefault="00E5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CB" w:rsidRDefault="003A38CB" w:rsidP="001E1398">
      <w:pPr>
        <w:spacing w:after="0" w:line="240" w:lineRule="auto"/>
      </w:pPr>
      <w:r>
        <w:separator/>
      </w:r>
    </w:p>
  </w:footnote>
  <w:footnote w:type="continuationSeparator" w:id="0">
    <w:p w:rsidR="003A38CB" w:rsidRDefault="003A38CB"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B" w:rsidRDefault="00E53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B" w:rsidRDefault="00E5357B" w:rsidP="00E5357B">
    <w:pPr>
      <w:pStyle w:val="Header"/>
      <w:rPr>
        <w:rFonts w:ascii="Arial" w:hAnsi="Arial" w:cs="Arial"/>
        <w:sz w:val="20"/>
        <w:szCs w:val="20"/>
      </w:rPr>
    </w:pPr>
    <w:r>
      <w:rPr>
        <w:rFonts w:ascii="Arial" w:hAnsi="Arial" w:cs="Arial"/>
        <w:sz w:val="20"/>
        <w:szCs w:val="20"/>
      </w:rPr>
      <w:t>Issue December 2021</w:t>
    </w:r>
  </w:p>
  <w:p w:rsidR="00E5357B" w:rsidRDefault="00E5357B" w:rsidP="00E5357B">
    <w:pPr>
      <w:pStyle w:val="Header"/>
      <w:rPr>
        <w:rFonts w:ascii="Arial" w:hAnsi="Arial" w:cs="Arial"/>
        <w:sz w:val="20"/>
        <w:szCs w:val="20"/>
      </w:rPr>
    </w:pPr>
    <w:r>
      <w:rPr>
        <w:rFonts w:ascii="Arial" w:hAnsi="Arial" w:cs="Arial"/>
        <w:sz w:val="20"/>
        <w:szCs w:val="20"/>
      </w:rPr>
      <w:t>Review December 2024</w:t>
    </w:r>
  </w:p>
  <w:p w:rsidR="001E1398" w:rsidRPr="002F2D0F" w:rsidRDefault="001E1398">
    <w:pPr>
      <w:pStyle w:val="Header"/>
      <w:rPr>
        <w:rFonts w:ascii="Arial" w:hAnsi="Arial" w:cs="Arial"/>
        <w:sz w:val="20"/>
        <w:szCs w:val="20"/>
      </w:rPr>
    </w:pPr>
  </w:p>
  <w:p w:rsidR="001E1398" w:rsidRDefault="001E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7B" w:rsidRDefault="00E53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3E2"/>
    <w:multiLevelType w:val="multilevel"/>
    <w:tmpl w:val="8E34EDF4"/>
    <w:lvl w:ilvl="0">
      <w:start w:val="1"/>
      <w:numFmt w:val="decimal"/>
      <w:lvlText w:val="%1."/>
      <w:lvlJc w:val="left"/>
      <w:pPr>
        <w:tabs>
          <w:tab w:val="num" w:pos="360"/>
        </w:tabs>
        <w:ind w:left="360" w:hanging="360"/>
      </w:pPr>
    </w:lvl>
    <w:lvl w:ilvl="1">
      <w:start w:val="1"/>
      <w:numFmt w:val="bullet"/>
      <w:lvlText w:val=""/>
      <w:lvlJc w:val="left"/>
      <w:pPr>
        <w:tabs>
          <w:tab w:val="num" w:pos="-3"/>
        </w:tabs>
        <w:ind w:left="360" w:hanging="360"/>
      </w:pPr>
      <w:rPr>
        <w:rFonts w:ascii="Symbol" w:hAnsi="Symbol"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6510E30"/>
    <w:multiLevelType w:val="hybridMultilevel"/>
    <w:tmpl w:val="E53A987E"/>
    <w:lvl w:ilvl="0" w:tplc="A47A5A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45DA8"/>
    <w:multiLevelType w:val="hybridMultilevel"/>
    <w:tmpl w:val="0516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68DB"/>
    <w:multiLevelType w:val="hybridMultilevel"/>
    <w:tmpl w:val="D28A9C18"/>
    <w:lvl w:ilvl="0" w:tplc="A47A5A4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45036"/>
    <w:multiLevelType w:val="hybridMultilevel"/>
    <w:tmpl w:val="F4724042"/>
    <w:lvl w:ilvl="0" w:tplc="A47A5A4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11C9F"/>
    <w:multiLevelType w:val="hybridMultilevel"/>
    <w:tmpl w:val="066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A532B"/>
    <w:multiLevelType w:val="hybridMultilevel"/>
    <w:tmpl w:val="DB26C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02F1F"/>
    <w:multiLevelType w:val="hybridMultilevel"/>
    <w:tmpl w:val="2D5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91CA8"/>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2D781772"/>
    <w:multiLevelType w:val="multilevel"/>
    <w:tmpl w:val="1D14E57C"/>
    <w:lvl w:ilvl="0">
      <w:start w:val="1"/>
      <w:numFmt w:val="bullet"/>
      <w:lvlText w:val=""/>
      <w:lvlJc w:val="left"/>
      <w:pPr>
        <w:tabs>
          <w:tab w:val="num" w:pos="-3"/>
        </w:tabs>
        <w:ind w:left="360" w:hanging="360"/>
      </w:pPr>
      <w:rPr>
        <w:rFonts w:ascii="Symbol" w:hAnsi="Symbol" w:hint="default"/>
        <w:sz w:val="22"/>
        <w:szCs w:val="22"/>
      </w:rPr>
    </w:lvl>
    <w:lvl w:ilvl="1">
      <w:start w:val="1"/>
      <w:numFmt w:val="bullet"/>
      <w:lvlText w:val=""/>
      <w:lvlJc w:val="left"/>
      <w:pPr>
        <w:tabs>
          <w:tab w:val="num" w:pos="-3"/>
        </w:tabs>
        <w:ind w:left="360" w:hanging="360"/>
      </w:pPr>
      <w:rPr>
        <w:rFonts w:ascii="Symbol" w:hAnsi="Symbol"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0113FC5"/>
    <w:multiLevelType w:val="multilevel"/>
    <w:tmpl w:val="64DE00B4"/>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1" w15:restartNumberingAfterBreak="0">
    <w:nsid w:val="351640A6"/>
    <w:multiLevelType w:val="hybridMultilevel"/>
    <w:tmpl w:val="C090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15944"/>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42D07555"/>
    <w:multiLevelType w:val="multilevel"/>
    <w:tmpl w:val="64DE00B4"/>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4F023CA7"/>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774FC"/>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6E7B4069"/>
    <w:multiLevelType w:val="hybridMultilevel"/>
    <w:tmpl w:val="9FE0CE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90705"/>
    <w:multiLevelType w:val="multilevel"/>
    <w:tmpl w:val="1A78E476"/>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1494A06"/>
    <w:multiLevelType w:val="multilevel"/>
    <w:tmpl w:val="108E7118"/>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2" w15:restartNumberingAfterBreak="0">
    <w:nsid w:val="721135A0"/>
    <w:multiLevelType w:val="multilevel"/>
    <w:tmpl w:val="0282863A"/>
    <w:lvl w:ilvl="0">
      <w:start w:val="1"/>
      <w:numFmt w:val="bullet"/>
      <w:lvlText w:val=""/>
      <w:lvlJc w:val="left"/>
      <w:pPr>
        <w:tabs>
          <w:tab w:val="num" w:pos="-3"/>
        </w:tabs>
        <w:ind w:left="360" w:hanging="360"/>
      </w:pPr>
      <w:rPr>
        <w:rFonts w:ascii="Symbol" w:hAnsi="Symbol" w:hint="default"/>
        <w:sz w:val="22"/>
        <w:szCs w:val="22"/>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3"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7"/>
  </w:num>
  <w:num w:numId="3">
    <w:abstractNumId w:val="15"/>
  </w:num>
  <w:num w:numId="4">
    <w:abstractNumId w:val="16"/>
  </w:num>
  <w:num w:numId="5">
    <w:abstractNumId w:val="20"/>
  </w:num>
  <w:num w:numId="6">
    <w:abstractNumId w:val="0"/>
  </w:num>
  <w:num w:numId="7">
    <w:abstractNumId w:val="9"/>
  </w:num>
  <w:num w:numId="8">
    <w:abstractNumId w:val="10"/>
  </w:num>
  <w:num w:numId="9">
    <w:abstractNumId w:val="13"/>
  </w:num>
  <w:num w:numId="10">
    <w:abstractNumId w:val="1"/>
  </w:num>
  <w:num w:numId="11">
    <w:abstractNumId w:val="19"/>
  </w:num>
  <w:num w:numId="12">
    <w:abstractNumId w:val="3"/>
  </w:num>
  <w:num w:numId="13">
    <w:abstractNumId w:val="6"/>
  </w:num>
  <w:num w:numId="14">
    <w:abstractNumId w:val="4"/>
  </w:num>
  <w:num w:numId="15">
    <w:abstractNumId w:val="22"/>
  </w:num>
  <w:num w:numId="16">
    <w:abstractNumId w:val="14"/>
  </w:num>
  <w:num w:numId="17">
    <w:abstractNumId w:val="12"/>
  </w:num>
  <w:num w:numId="18">
    <w:abstractNumId w:val="18"/>
  </w:num>
  <w:num w:numId="19">
    <w:abstractNumId w:val="8"/>
  </w:num>
  <w:num w:numId="20">
    <w:abstractNumId w:val="21"/>
  </w:num>
  <w:num w:numId="21">
    <w:abstractNumId w:val="7"/>
  </w:num>
  <w:num w:numId="22">
    <w:abstractNumId w:val="2"/>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98"/>
    <w:rsid w:val="00085CA7"/>
    <w:rsid w:val="001228E9"/>
    <w:rsid w:val="001479EA"/>
    <w:rsid w:val="00157F96"/>
    <w:rsid w:val="001A03A5"/>
    <w:rsid w:val="001C3075"/>
    <w:rsid w:val="001C532D"/>
    <w:rsid w:val="001E1398"/>
    <w:rsid w:val="00246518"/>
    <w:rsid w:val="002A68E6"/>
    <w:rsid w:val="002B4395"/>
    <w:rsid w:val="002F2D0F"/>
    <w:rsid w:val="002F6B12"/>
    <w:rsid w:val="00333B2B"/>
    <w:rsid w:val="003A38CB"/>
    <w:rsid w:val="003A6223"/>
    <w:rsid w:val="003A67BF"/>
    <w:rsid w:val="003B0730"/>
    <w:rsid w:val="004365FE"/>
    <w:rsid w:val="0047312C"/>
    <w:rsid w:val="004873A6"/>
    <w:rsid w:val="004D629A"/>
    <w:rsid w:val="00576058"/>
    <w:rsid w:val="005B7553"/>
    <w:rsid w:val="005C1625"/>
    <w:rsid w:val="00602C3D"/>
    <w:rsid w:val="00622B68"/>
    <w:rsid w:val="00653D4F"/>
    <w:rsid w:val="00697650"/>
    <w:rsid w:val="006C07CA"/>
    <w:rsid w:val="006C411B"/>
    <w:rsid w:val="00703ED1"/>
    <w:rsid w:val="00743B49"/>
    <w:rsid w:val="007665E9"/>
    <w:rsid w:val="007A4AED"/>
    <w:rsid w:val="00847104"/>
    <w:rsid w:val="008934F7"/>
    <w:rsid w:val="009329B8"/>
    <w:rsid w:val="00943ED5"/>
    <w:rsid w:val="00985319"/>
    <w:rsid w:val="00A02BF7"/>
    <w:rsid w:val="00A14FBF"/>
    <w:rsid w:val="00A51E71"/>
    <w:rsid w:val="00A87EA8"/>
    <w:rsid w:val="00A90D82"/>
    <w:rsid w:val="00AA0C18"/>
    <w:rsid w:val="00AD72D7"/>
    <w:rsid w:val="00B03B82"/>
    <w:rsid w:val="00B64C0B"/>
    <w:rsid w:val="00B65785"/>
    <w:rsid w:val="00BC7291"/>
    <w:rsid w:val="00C01333"/>
    <w:rsid w:val="00C02BBF"/>
    <w:rsid w:val="00C21670"/>
    <w:rsid w:val="00C46D32"/>
    <w:rsid w:val="00CD25D6"/>
    <w:rsid w:val="00D323D8"/>
    <w:rsid w:val="00D52DFB"/>
    <w:rsid w:val="00D65B6E"/>
    <w:rsid w:val="00D72AC6"/>
    <w:rsid w:val="00D848F5"/>
    <w:rsid w:val="00D95D1E"/>
    <w:rsid w:val="00DC29DC"/>
    <w:rsid w:val="00E5357B"/>
    <w:rsid w:val="00EA4A9B"/>
    <w:rsid w:val="00EA5B76"/>
    <w:rsid w:val="00ED0FA7"/>
    <w:rsid w:val="00F07C7B"/>
    <w:rsid w:val="00F41B0C"/>
    <w:rsid w:val="00F61F45"/>
    <w:rsid w:val="00F81E37"/>
    <w:rsid w:val="00FC14C8"/>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77704-D689-467C-A34B-72654081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4865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AEB7-7EB6-4A66-BDEA-35E331F5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Gill Welch</cp:lastModifiedBy>
  <cp:revision>8</cp:revision>
  <cp:lastPrinted>2019-12-11T16:45:00Z</cp:lastPrinted>
  <dcterms:created xsi:type="dcterms:W3CDTF">2019-12-11T16:23:00Z</dcterms:created>
  <dcterms:modified xsi:type="dcterms:W3CDTF">2024-01-09T14:50:00Z</dcterms:modified>
</cp:coreProperties>
</file>